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26D" w:rsidRPr="00E9426D" w:rsidRDefault="00E9426D" w:rsidP="00E9426D">
      <w:pPr>
        <w:pStyle w:val="Default"/>
        <w:jc w:val="center"/>
        <w:rPr>
          <w:rFonts w:hAnsi="Calibri"/>
          <w:b/>
          <w:sz w:val="30"/>
          <w:szCs w:val="30"/>
        </w:rPr>
      </w:pPr>
      <w:r w:rsidRPr="00E9426D">
        <w:rPr>
          <w:rFonts w:hint="eastAsia"/>
          <w:b/>
          <w:sz w:val="30"/>
          <w:szCs w:val="30"/>
        </w:rPr>
        <w:t>东华大学管理学院</w:t>
      </w:r>
      <w:r w:rsidRPr="00E9426D">
        <w:rPr>
          <w:b/>
          <w:sz w:val="30"/>
          <w:szCs w:val="30"/>
        </w:rPr>
        <w:t>2018</w:t>
      </w:r>
      <w:r w:rsidRPr="00E9426D">
        <w:rPr>
          <w:rFonts w:hint="eastAsia"/>
          <w:b/>
          <w:sz w:val="30"/>
          <w:szCs w:val="30"/>
        </w:rPr>
        <w:t>年</w:t>
      </w:r>
      <w:r w:rsidRPr="00E9426D">
        <w:rPr>
          <w:rFonts w:ascii="Calibri" w:hAnsi="Calibri" w:cs="Calibri"/>
          <w:b/>
          <w:sz w:val="30"/>
          <w:szCs w:val="30"/>
        </w:rPr>
        <w:t>“</w:t>
      </w:r>
      <w:r w:rsidRPr="00E9426D">
        <w:rPr>
          <w:rFonts w:hAnsi="Calibri" w:hint="eastAsia"/>
          <w:b/>
          <w:sz w:val="30"/>
          <w:szCs w:val="30"/>
        </w:rPr>
        <w:t>申请</w:t>
      </w:r>
      <w:r w:rsidRPr="00E9426D">
        <w:rPr>
          <w:rFonts w:hAnsi="Calibri"/>
          <w:b/>
          <w:sz w:val="30"/>
          <w:szCs w:val="30"/>
        </w:rPr>
        <w:t>-</w:t>
      </w:r>
      <w:r w:rsidRPr="00E9426D">
        <w:rPr>
          <w:rFonts w:hAnsi="Calibri" w:hint="eastAsia"/>
          <w:b/>
          <w:sz w:val="30"/>
          <w:szCs w:val="30"/>
        </w:rPr>
        <w:t>考核制</w:t>
      </w:r>
      <w:r w:rsidRPr="00E9426D">
        <w:rPr>
          <w:rFonts w:ascii="Calibri" w:hAnsi="Calibri" w:cs="Calibri"/>
          <w:b/>
          <w:sz w:val="30"/>
          <w:szCs w:val="30"/>
        </w:rPr>
        <w:t>”</w:t>
      </w:r>
      <w:r w:rsidRPr="00E9426D">
        <w:rPr>
          <w:rFonts w:hAnsi="Calibri" w:hint="eastAsia"/>
          <w:b/>
          <w:sz w:val="30"/>
          <w:szCs w:val="30"/>
        </w:rPr>
        <w:t>攻读博士学位研究生</w:t>
      </w:r>
    </w:p>
    <w:p w:rsidR="00E9426D" w:rsidRDefault="00E9426D" w:rsidP="00E9426D">
      <w:pPr>
        <w:pStyle w:val="Default"/>
        <w:jc w:val="center"/>
        <w:rPr>
          <w:rFonts w:hAnsi="Calibri"/>
          <w:b/>
          <w:sz w:val="30"/>
          <w:szCs w:val="30"/>
        </w:rPr>
      </w:pPr>
      <w:r w:rsidRPr="00E9426D">
        <w:rPr>
          <w:rFonts w:hAnsi="Calibri" w:hint="eastAsia"/>
          <w:b/>
          <w:sz w:val="30"/>
          <w:szCs w:val="30"/>
        </w:rPr>
        <w:t>招生试行办法（指导意见）</w:t>
      </w:r>
    </w:p>
    <w:p w:rsidR="00ED786F" w:rsidRPr="00E9426D" w:rsidRDefault="00ED786F" w:rsidP="00ED786F">
      <w:pPr>
        <w:pStyle w:val="Default"/>
        <w:rPr>
          <w:rFonts w:hAnsi="Calibri" w:hint="eastAsia"/>
          <w:b/>
          <w:sz w:val="30"/>
          <w:szCs w:val="30"/>
        </w:rPr>
      </w:pPr>
    </w:p>
    <w:p w:rsidR="00E9426D" w:rsidRPr="00ED786F" w:rsidRDefault="00E9426D" w:rsidP="00E9426D">
      <w:pPr>
        <w:pStyle w:val="Default"/>
        <w:rPr>
          <w:rFonts w:hAnsi="Calibri"/>
          <w:b/>
          <w:sz w:val="28"/>
          <w:szCs w:val="28"/>
        </w:rPr>
      </w:pPr>
      <w:r w:rsidRPr="00ED786F">
        <w:rPr>
          <w:rFonts w:hAnsi="Calibri" w:hint="eastAsia"/>
          <w:b/>
          <w:sz w:val="28"/>
          <w:szCs w:val="28"/>
        </w:rPr>
        <w:t>一、申请条件</w:t>
      </w:r>
      <w:r w:rsidRPr="00ED786F">
        <w:rPr>
          <w:rFonts w:hAnsi="Calibri"/>
          <w:b/>
          <w:sz w:val="28"/>
          <w:szCs w:val="28"/>
        </w:rPr>
        <w:t xml:space="preserve"> </w:t>
      </w:r>
    </w:p>
    <w:p w:rsidR="00E9426D" w:rsidRPr="00E9426D" w:rsidRDefault="00E9426D" w:rsidP="00E9426D">
      <w:pPr>
        <w:pStyle w:val="Default"/>
        <w:ind w:firstLineChars="200" w:firstLine="420"/>
        <w:rPr>
          <w:rFonts w:hAnsi="Calibri"/>
          <w:sz w:val="21"/>
          <w:szCs w:val="21"/>
        </w:rPr>
      </w:pPr>
      <w:r w:rsidRPr="00E9426D">
        <w:rPr>
          <w:rFonts w:hAnsi="Calibri" w:hint="eastAsia"/>
          <w:sz w:val="21"/>
          <w:szCs w:val="21"/>
        </w:rPr>
        <w:t>参加</w:t>
      </w:r>
      <w:r w:rsidRPr="00E9426D">
        <w:rPr>
          <w:rFonts w:ascii="Calibri" w:hAnsi="Calibri" w:cs="Calibri"/>
          <w:sz w:val="21"/>
          <w:szCs w:val="21"/>
        </w:rPr>
        <w:t>“</w:t>
      </w:r>
      <w:r w:rsidRPr="00E9426D">
        <w:rPr>
          <w:rFonts w:hAnsi="Calibri" w:hint="eastAsia"/>
          <w:sz w:val="21"/>
          <w:szCs w:val="21"/>
        </w:rPr>
        <w:t>申请</w:t>
      </w:r>
      <w:r w:rsidRPr="00E9426D">
        <w:rPr>
          <w:rFonts w:hAnsi="Calibri"/>
          <w:sz w:val="21"/>
          <w:szCs w:val="21"/>
        </w:rPr>
        <w:t>-</w:t>
      </w:r>
      <w:r w:rsidRPr="00E9426D">
        <w:rPr>
          <w:rFonts w:hAnsi="Calibri" w:hint="eastAsia"/>
          <w:sz w:val="21"/>
          <w:szCs w:val="21"/>
        </w:rPr>
        <w:t>考核制</w:t>
      </w:r>
      <w:r w:rsidRPr="00E9426D">
        <w:rPr>
          <w:rFonts w:ascii="Calibri" w:hAnsi="Calibri" w:cs="Calibri"/>
          <w:sz w:val="21"/>
          <w:szCs w:val="21"/>
        </w:rPr>
        <w:t>”</w:t>
      </w:r>
      <w:r w:rsidRPr="00E9426D">
        <w:rPr>
          <w:rFonts w:hAnsi="Calibri" w:hint="eastAsia"/>
          <w:sz w:val="21"/>
          <w:szCs w:val="21"/>
        </w:rPr>
        <w:t>的考生必须满足东华大学</w:t>
      </w:r>
      <w:r w:rsidRPr="00E9426D">
        <w:rPr>
          <w:rFonts w:hAnsi="Calibri"/>
          <w:sz w:val="21"/>
          <w:szCs w:val="21"/>
        </w:rPr>
        <w:t>2018</w:t>
      </w:r>
      <w:r w:rsidRPr="00E9426D">
        <w:rPr>
          <w:rFonts w:hAnsi="Calibri" w:hint="eastAsia"/>
          <w:sz w:val="21"/>
          <w:szCs w:val="21"/>
        </w:rPr>
        <w:t>年博士研究生招生简章规定的条件，并且符合以下基本条件：</w:t>
      </w:r>
      <w:r w:rsidRPr="00E9426D">
        <w:rPr>
          <w:rFonts w:hAnsi="Calibri"/>
          <w:sz w:val="21"/>
          <w:szCs w:val="21"/>
        </w:rPr>
        <w:t xml:space="preserve"> </w:t>
      </w:r>
    </w:p>
    <w:p w:rsidR="00E9426D" w:rsidRPr="00E9426D" w:rsidRDefault="00E9426D" w:rsidP="00E9426D">
      <w:pPr>
        <w:pStyle w:val="Default"/>
        <w:ind w:firstLineChars="200" w:firstLine="420"/>
        <w:rPr>
          <w:rFonts w:hAnsi="Calibri"/>
          <w:sz w:val="21"/>
          <w:szCs w:val="21"/>
        </w:rPr>
      </w:pPr>
      <w:r w:rsidRPr="00E9426D">
        <w:rPr>
          <w:rFonts w:hAnsi="Calibri"/>
          <w:sz w:val="21"/>
          <w:szCs w:val="21"/>
        </w:rPr>
        <w:t>1.</w:t>
      </w:r>
      <w:r w:rsidRPr="00E9426D">
        <w:rPr>
          <w:rFonts w:hAnsi="Calibri" w:hint="eastAsia"/>
          <w:sz w:val="21"/>
          <w:szCs w:val="21"/>
        </w:rPr>
        <w:t>已获硕士学位人员、全日制应届硕士毕业生（须入学前取得硕士学位）；</w:t>
      </w:r>
      <w:r w:rsidRPr="00E9426D">
        <w:rPr>
          <w:rFonts w:hAnsi="Calibri"/>
          <w:sz w:val="21"/>
          <w:szCs w:val="21"/>
        </w:rPr>
        <w:t xml:space="preserve"> </w:t>
      </w:r>
      <w:r w:rsidRPr="00E9426D">
        <w:rPr>
          <w:rFonts w:hAnsi="Calibri" w:hint="eastAsia"/>
          <w:sz w:val="21"/>
          <w:szCs w:val="21"/>
        </w:rPr>
        <w:t>且硕士学位为管理学、经济学、理学、工学或农学。</w:t>
      </w:r>
      <w:r w:rsidRPr="00E9426D">
        <w:rPr>
          <w:rFonts w:hAnsi="Calibri"/>
          <w:sz w:val="21"/>
          <w:szCs w:val="21"/>
        </w:rPr>
        <w:t xml:space="preserve"> </w:t>
      </w:r>
    </w:p>
    <w:p w:rsidR="00E9426D" w:rsidRPr="00E9426D" w:rsidRDefault="00E9426D" w:rsidP="00E9426D">
      <w:pPr>
        <w:pStyle w:val="Default"/>
        <w:ind w:firstLineChars="200" w:firstLine="420"/>
        <w:rPr>
          <w:rFonts w:hAnsi="Calibri"/>
          <w:sz w:val="21"/>
          <w:szCs w:val="21"/>
        </w:rPr>
      </w:pPr>
      <w:r w:rsidRPr="00E9426D">
        <w:rPr>
          <w:rFonts w:hAnsi="Calibri"/>
          <w:sz w:val="21"/>
          <w:szCs w:val="21"/>
        </w:rPr>
        <w:t>2.</w:t>
      </w:r>
      <w:r w:rsidRPr="00E9426D">
        <w:rPr>
          <w:rFonts w:hAnsi="Calibri" w:hint="eastAsia"/>
          <w:sz w:val="21"/>
          <w:szCs w:val="21"/>
        </w:rPr>
        <w:t>全国大学生英语四级考试</w:t>
      </w:r>
      <w:r w:rsidRPr="00E9426D">
        <w:rPr>
          <w:rFonts w:hAnsi="Calibri"/>
          <w:sz w:val="21"/>
          <w:szCs w:val="21"/>
        </w:rPr>
        <w:t>425</w:t>
      </w:r>
      <w:r w:rsidRPr="00E9426D">
        <w:rPr>
          <w:rFonts w:hAnsi="Calibri" w:hint="eastAsia"/>
          <w:sz w:val="21"/>
          <w:szCs w:val="21"/>
        </w:rPr>
        <w:t>分以上或其他应试考试相应等级；</w:t>
      </w:r>
      <w:r w:rsidRPr="00E9426D">
        <w:rPr>
          <w:rFonts w:hAnsi="Calibri"/>
          <w:sz w:val="21"/>
          <w:szCs w:val="21"/>
        </w:rPr>
        <w:t xml:space="preserve"> </w:t>
      </w:r>
    </w:p>
    <w:p w:rsidR="00E9426D" w:rsidRPr="00E9426D" w:rsidRDefault="00E9426D" w:rsidP="00E9426D">
      <w:pPr>
        <w:pStyle w:val="Default"/>
        <w:ind w:firstLineChars="200" w:firstLine="420"/>
        <w:rPr>
          <w:rFonts w:hAnsi="Calibri"/>
          <w:sz w:val="21"/>
          <w:szCs w:val="21"/>
        </w:rPr>
      </w:pPr>
      <w:r w:rsidRPr="00E9426D">
        <w:rPr>
          <w:rFonts w:hAnsi="Calibri"/>
          <w:sz w:val="21"/>
          <w:szCs w:val="21"/>
        </w:rPr>
        <w:t>3.</w:t>
      </w:r>
      <w:r w:rsidRPr="00E9426D">
        <w:rPr>
          <w:rFonts w:hAnsi="Calibri" w:hint="eastAsia"/>
          <w:sz w:val="21"/>
          <w:szCs w:val="21"/>
        </w:rPr>
        <w:t>报考类别应为非定向就业博士研究生；</w:t>
      </w:r>
      <w:r w:rsidRPr="00E9426D">
        <w:rPr>
          <w:rFonts w:hAnsi="Calibri"/>
          <w:sz w:val="21"/>
          <w:szCs w:val="21"/>
        </w:rPr>
        <w:t xml:space="preserve"> </w:t>
      </w:r>
    </w:p>
    <w:p w:rsidR="00E9426D" w:rsidRPr="00E9426D" w:rsidRDefault="00E9426D" w:rsidP="00E9426D">
      <w:pPr>
        <w:pStyle w:val="Default"/>
        <w:ind w:firstLineChars="200" w:firstLine="420"/>
        <w:rPr>
          <w:rFonts w:hAnsi="Calibri"/>
          <w:sz w:val="21"/>
          <w:szCs w:val="21"/>
        </w:rPr>
      </w:pPr>
      <w:r w:rsidRPr="00E9426D">
        <w:rPr>
          <w:rFonts w:hAnsi="Calibri"/>
          <w:sz w:val="21"/>
          <w:szCs w:val="21"/>
        </w:rPr>
        <w:t>4.</w:t>
      </w:r>
      <w:r w:rsidRPr="00E9426D">
        <w:rPr>
          <w:rFonts w:hAnsi="Calibri" w:hint="eastAsia"/>
          <w:sz w:val="21"/>
          <w:szCs w:val="21"/>
        </w:rPr>
        <w:t>科研创新能力要求，至少满足以下一项：</w:t>
      </w:r>
      <w:r w:rsidRPr="00E9426D">
        <w:rPr>
          <w:rFonts w:hAnsi="Calibri"/>
          <w:sz w:val="21"/>
          <w:szCs w:val="21"/>
        </w:rPr>
        <w:t xml:space="preserve"> </w:t>
      </w:r>
    </w:p>
    <w:p w:rsidR="00E9426D" w:rsidRPr="00E9426D" w:rsidRDefault="00E9426D" w:rsidP="00E9426D">
      <w:pPr>
        <w:pStyle w:val="Default"/>
        <w:ind w:firstLineChars="200" w:firstLine="420"/>
        <w:rPr>
          <w:rFonts w:hAnsi="Calibri"/>
          <w:sz w:val="21"/>
          <w:szCs w:val="21"/>
        </w:rPr>
      </w:pPr>
      <w:r w:rsidRPr="00E9426D">
        <w:rPr>
          <w:rFonts w:hAnsi="Calibri" w:hint="eastAsia"/>
          <w:sz w:val="21"/>
          <w:szCs w:val="21"/>
        </w:rPr>
        <w:t>（</w:t>
      </w:r>
      <w:r w:rsidRPr="00E9426D">
        <w:rPr>
          <w:rFonts w:hAnsi="Calibri"/>
          <w:sz w:val="21"/>
          <w:szCs w:val="21"/>
        </w:rPr>
        <w:t>1</w:t>
      </w:r>
      <w:r w:rsidRPr="00E9426D">
        <w:rPr>
          <w:rFonts w:hAnsi="Calibri" w:hint="eastAsia"/>
          <w:sz w:val="21"/>
          <w:szCs w:val="21"/>
        </w:rPr>
        <w:t>）以独立或第一作者或硕士导师第一作者、本人第二作者身份发表（或录用）至少一篇</w:t>
      </w:r>
      <w:r w:rsidRPr="00E9426D">
        <w:rPr>
          <w:rFonts w:hAnsi="Calibri"/>
          <w:sz w:val="21"/>
          <w:szCs w:val="21"/>
        </w:rPr>
        <w:t>SSCI/SCI/EI</w:t>
      </w:r>
      <w:r w:rsidRPr="00E9426D">
        <w:rPr>
          <w:rFonts w:hAnsi="Calibri" w:hint="eastAsia"/>
          <w:sz w:val="21"/>
          <w:szCs w:val="21"/>
        </w:rPr>
        <w:t>源刊或</w:t>
      </w:r>
      <w:r w:rsidRPr="00E9426D">
        <w:rPr>
          <w:rFonts w:hAnsi="Calibri"/>
          <w:sz w:val="21"/>
          <w:szCs w:val="21"/>
        </w:rPr>
        <w:t>CSSCI/CSCD</w:t>
      </w:r>
      <w:r w:rsidRPr="00E9426D">
        <w:rPr>
          <w:rFonts w:hAnsi="Calibri" w:hint="eastAsia"/>
          <w:sz w:val="21"/>
          <w:szCs w:val="21"/>
        </w:rPr>
        <w:t>源刊相关专业的学术论文（相关专业指申请攻读博士学位专业）；</w:t>
      </w:r>
      <w:r w:rsidRPr="00E9426D">
        <w:rPr>
          <w:rFonts w:hAnsi="Calibri"/>
          <w:sz w:val="21"/>
          <w:szCs w:val="21"/>
        </w:rPr>
        <w:t xml:space="preserve"> </w:t>
      </w:r>
    </w:p>
    <w:p w:rsidR="00E9426D" w:rsidRPr="00E9426D" w:rsidRDefault="00E9426D" w:rsidP="00E9426D">
      <w:pPr>
        <w:pStyle w:val="Default"/>
        <w:ind w:firstLineChars="200" w:firstLine="420"/>
        <w:rPr>
          <w:rFonts w:hAnsi="Calibri"/>
          <w:sz w:val="21"/>
          <w:szCs w:val="21"/>
        </w:rPr>
      </w:pPr>
      <w:r w:rsidRPr="00E9426D">
        <w:rPr>
          <w:rFonts w:hAnsi="Calibri" w:hint="eastAsia"/>
          <w:sz w:val="21"/>
          <w:szCs w:val="21"/>
        </w:rPr>
        <w:t>（</w:t>
      </w:r>
      <w:r w:rsidRPr="00E9426D">
        <w:rPr>
          <w:rFonts w:hAnsi="Calibri"/>
          <w:sz w:val="21"/>
          <w:szCs w:val="21"/>
        </w:rPr>
        <w:t>2</w:t>
      </w:r>
      <w:r w:rsidRPr="00E9426D">
        <w:rPr>
          <w:rFonts w:hAnsi="Calibri" w:hint="eastAsia"/>
          <w:sz w:val="21"/>
          <w:szCs w:val="21"/>
        </w:rPr>
        <w:t>）主持省部级及以上项目至少</w:t>
      </w:r>
      <w:r w:rsidRPr="00E9426D">
        <w:rPr>
          <w:rFonts w:hAnsi="Calibri"/>
          <w:sz w:val="21"/>
          <w:szCs w:val="21"/>
        </w:rPr>
        <w:t>1</w:t>
      </w:r>
      <w:r w:rsidRPr="00E9426D">
        <w:rPr>
          <w:rFonts w:hAnsi="Calibri" w:hint="eastAsia"/>
          <w:sz w:val="21"/>
          <w:szCs w:val="21"/>
        </w:rPr>
        <w:t>项；</w:t>
      </w:r>
      <w:r w:rsidRPr="00E9426D">
        <w:rPr>
          <w:rFonts w:hAnsi="Calibri"/>
          <w:sz w:val="21"/>
          <w:szCs w:val="21"/>
        </w:rPr>
        <w:t xml:space="preserve"> </w:t>
      </w:r>
    </w:p>
    <w:p w:rsidR="00E9426D" w:rsidRPr="00E9426D" w:rsidRDefault="00E9426D" w:rsidP="00E9426D">
      <w:pPr>
        <w:pStyle w:val="Default"/>
        <w:ind w:firstLineChars="200" w:firstLine="420"/>
        <w:rPr>
          <w:rFonts w:hAnsi="Calibri"/>
          <w:sz w:val="21"/>
          <w:szCs w:val="21"/>
        </w:rPr>
      </w:pPr>
      <w:r w:rsidRPr="00E9426D">
        <w:rPr>
          <w:rFonts w:hAnsi="Calibri" w:hint="eastAsia"/>
          <w:sz w:val="21"/>
          <w:szCs w:val="21"/>
        </w:rPr>
        <w:t>（</w:t>
      </w:r>
      <w:r w:rsidRPr="00E9426D">
        <w:rPr>
          <w:rFonts w:hAnsi="Calibri"/>
          <w:sz w:val="21"/>
          <w:szCs w:val="21"/>
        </w:rPr>
        <w:t>3</w:t>
      </w:r>
      <w:r w:rsidRPr="00E9426D">
        <w:rPr>
          <w:rFonts w:hAnsi="Calibri" w:hint="eastAsia"/>
          <w:sz w:val="21"/>
          <w:szCs w:val="21"/>
        </w:rPr>
        <w:t>）获得过省部级及以上的科研奖（排名前</w:t>
      </w:r>
      <w:r w:rsidRPr="00E9426D">
        <w:rPr>
          <w:rFonts w:hAnsi="Calibri"/>
          <w:sz w:val="21"/>
          <w:szCs w:val="21"/>
        </w:rPr>
        <w:t>2</w:t>
      </w:r>
      <w:r w:rsidRPr="00E9426D">
        <w:rPr>
          <w:rFonts w:hAnsi="Calibri" w:hint="eastAsia"/>
          <w:sz w:val="21"/>
          <w:szCs w:val="21"/>
        </w:rPr>
        <w:t>名）。</w:t>
      </w:r>
      <w:r w:rsidRPr="00E9426D">
        <w:rPr>
          <w:rFonts w:hAnsi="Calibri"/>
          <w:sz w:val="21"/>
          <w:szCs w:val="21"/>
        </w:rPr>
        <w:t xml:space="preserve"> </w:t>
      </w:r>
    </w:p>
    <w:p w:rsidR="00E9426D" w:rsidRPr="00E9426D" w:rsidRDefault="00E9426D" w:rsidP="00E9426D">
      <w:pPr>
        <w:pStyle w:val="Default"/>
        <w:ind w:firstLineChars="200" w:firstLine="420"/>
        <w:rPr>
          <w:rFonts w:hAnsi="Calibri" w:hint="eastAsia"/>
          <w:sz w:val="21"/>
          <w:szCs w:val="21"/>
        </w:rPr>
      </w:pPr>
      <w:r w:rsidRPr="00E9426D">
        <w:rPr>
          <w:rFonts w:hAnsi="Calibri" w:hint="eastAsia"/>
          <w:sz w:val="21"/>
          <w:szCs w:val="21"/>
        </w:rPr>
        <w:t>（4）本科</w:t>
      </w:r>
      <w:r w:rsidRPr="00E9426D">
        <w:rPr>
          <w:rFonts w:hAnsi="Calibri"/>
          <w:sz w:val="21"/>
          <w:szCs w:val="21"/>
        </w:rPr>
        <w:t>和硕士均毕业于</w:t>
      </w:r>
      <w:r w:rsidRPr="00E9426D">
        <w:rPr>
          <w:rFonts w:hAnsi="Calibri" w:hint="eastAsia"/>
          <w:sz w:val="21"/>
          <w:szCs w:val="21"/>
        </w:rPr>
        <w:t>985或211高校</w:t>
      </w:r>
      <w:r w:rsidRPr="00E9426D">
        <w:rPr>
          <w:rFonts w:hAnsi="Calibri"/>
          <w:sz w:val="21"/>
          <w:szCs w:val="21"/>
        </w:rPr>
        <w:t>，且整体条件优秀者，</w:t>
      </w:r>
      <w:r w:rsidRPr="00E9426D">
        <w:rPr>
          <w:rFonts w:hAnsi="Calibri" w:hint="eastAsia"/>
          <w:sz w:val="21"/>
          <w:szCs w:val="21"/>
        </w:rPr>
        <w:t>可</w:t>
      </w:r>
      <w:r w:rsidRPr="00E9426D">
        <w:rPr>
          <w:rFonts w:hAnsi="Calibri"/>
          <w:sz w:val="21"/>
          <w:szCs w:val="21"/>
        </w:rPr>
        <w:t>适当</w:t>
      </w:r>
      <w:r w:rsidRPr="00E9426D">
        <w:rPr>
          <w:rFonts w:hAnsi="Calibri" w:hint="eastAsia"/>
          <w:sz w:val="21"/>
          <w:szCs w:val="21"/>
        </w:rPr>
        <w:t>放宽</w:t>
      </w:r>
      <w:r w:rsidRPr="00E9426D">
        <w:rPr>
          <w:rFonts w:hAnsi="Calibri"/>
          <w:sz w:val="21"/>
          <w:szCs w:val="21"/>
        </w:rPr>
        <w:t>审核</w:t>
      </w:r>
      <w:r>
        <w:rPr>
          <w:rFonts w:hAnsi="Calibri"/>
          <w:sz w:val="21"/>
          <w:szCs w:val="21"/>
        </w:rPr>
        <w:t>筛选</w:t>
      </w:r>
      <w:r>
        <w:rPr>
          <w:rFonts w:hAnsi="Calibri" w:hint="eastAsia"/>
          <w:sz w:val="21"/>
          <w:szCs w:val="21"/>
        </w:rPr>
        <w:t>要求</w:t>
      </w:r>
      <w:r w:rsidRPr="00E9426D">
        <w:rPr>
          <w:rFonts w:hAnsi="Calibri"/>
          <w:sz w:val="21"/>
          <w:szCs w:val="21"/>
        </w:rPr>
        <w:t>。</w:t>
      </w:r>
    </w:p>
    <w:p w:rsidR="00E9426D" w:rsidRPr="00ED786F" w:rsidRDefault="00E9426D" w:rsidP="00E9426D">
      <w:pPr>
        <w:pStyle w:val="Default"/>
        <w:rPr>
          <w:rFonts w:hAnsi="Calibri"/>
          <w:b/>
          <w:sz w:val="28"/>
          <w:szCs w:val="28"/>
        </w:rPr>
      </w:pPr>
      <w:r w:rsidRPr="00ED786F">
        <w:rPr>
          <w:rFonts w:hAnsi="Calibri" w:hint="eastAsia"/>
          <w:b/>
          <w:sz w:val="28"/>
          <w:szCs w:val="28"/>
        </w:rPr>
        <w:t>二、申请材料</w:t>
      </w:r>
      <w:r w:rsidRPr="00ED786F">
        <w:rPr>
          <w:rFonts w:hAnsi="Calibri"/>
          <w:b/>
          <w:sz w:val="28"/>
          <w:szCs w:val="28"/>
        </w:rPr>
        <w:t xml:space="preserve"> </w:t>
      </w:r>
    </w:p>
    <w:p w:rsidR="00E9426D" w:rsidRPr="00E9426D" w:rsidRDefault="00E9426D" w:rsidP="00E9426D">
      <w:pPr>
        <w:pStyle w:val="Default"/>
        <w:rPr>
          <w:rFonts w:hAnsi="Calibri"/>
          <w:sz w:val="21"/>
          <w:szCs w:val="21"/>
        </w:rPr>
      </w:pPr>
      <w:r w:rsidRPr="00E9426D">
        <w:rPr>
          <w:rFonts w:hAnsi="Calibri" w:hint="eastAsia"/>
          <w:sz w:val="21"/>
          <w:szCs w:val="21"/>
        </w:rPr>
        <w:t>申请时需提交以下材料：</w:t>
      </w:r>
      <w:r w:rsidRPr="00E9426D">
        <w:rPr>
          <w:rFonts w:hAnsi="Calibri"/>
          <w:sz w:val="21"/>
          <w:szCs w:val="21"/>
        </w:rPr>
        <w:t xml:space="preserve"> </w:t>
      </w:r>
    </w:p>
    <w:p w:rsidR="00E9426D" w:rsidRPr="00E9426D" w:rsidRDefault="00E9426D" w:rsidP="00E9426D">
      <w:pPr>
        <w:pStyle w:val="Default"/>
        <w:numPr>
          <w:ilvl w:val="0"/>
          <w:numId w:val="1"/>
        </w:numPr>
        <w:rPr>
          <w:rFonts w:hAnsi="Calibri"/>
          <w:sz w:val="21"/>
          <w:szCs w:val="21"/>
        </w:rPr>
      </w:pPr>
      <w:r w:rsidRPr="00E9426D">
        <w:rPr>
          <w:rFonts w:hAnsi="Calibri" w:hint="eastAsia"/>
          <w:sz w:val="21"/>
          <w:szCs w:val="21"/>
        </w:rPr>
        <w:t>考攻读博士学位研究生登记表（网报时下载，</w:t>
      </w:r>
      <w:r w:rsidRPr="00E9426D">
        <w:rPr>
          <w:rFonts w:hAnsi="Calibri"/>
          <w:sz w:val="21"/>
          <w:szCs w:val="21"/>
        </w:rPr>
        <w:t xml:space="preserve">A4 </w:t>
      </w:r>
      <w:r w:rsidRPr="00E9426D">
        <w:rPr>
          <w:rFonts w:hAnsi="Calibri" w:hint="eastAsia"/>
          <w:sz w:val="21"/>
          <w:szCs w:val="21"/>
        </w:rPr>
        <w:t>纸打印）。</w:t>
      </w:r>
      <w:r w:rsidRPr="00E9426D">
        <w:rPr>
          <w:rFonts w:hAnsi="Calibri"/>
          <w:sz w:val="21"/>
          <w:szCs w:val="21"/>
        </w:rPr>
        <w:t xml:space="preserve"> </w:t>
      </w:r>
    </w:p>
    <w:p w:rsidR="00E9426D" w:rsidRPr="00E9426D" w:rsidRDefault="00E9426D" w:rsidP="00E9426D">
      <w:pPr>
        <w:pStyle w:val="Default"/>
        <w:numPr>
          <w:ilvl w:val="0"/>
          <w:numId w:val="1"/>
        </w:numPr>
        <w:rPr>
          <w:rFonts w:hAnsi="Calibri" w:hint="eastAsia"/>
          <w:sz w:val="21"/>
          <w:szCs w:val="21"/>
        </w:rPr>
      </w:pPr>
      <w:r w:rsidRPr="00E9426D">
        <w:rPr>
          <w:rFonts w:hAnsi="Calibri" w:hint="eastAsia"/>
          <w:sz w:val="21"/>
          <w:szCs w:val="21"/>
        </w:rPr>
        <w:t>本人第二代居民身份证复印件；</w:t>
      </w:r>
      <w:r w:rsidRPr="00E9426D">
        <w:rPr>
          <w:rFonts w:hAnsi="Calibri"/>
          <w:sz w:val="21"/>
          <w:szCs w:val="21"/>
        </w:rPr>
        <w:t xml:space="preserve"> </w:t>
      </w:r>
    </w:p>
    <w:p w:rsidR="00E9426D" w:rsidRPr="00E9426D" w:rsidRDefault="00E9426D" w:rsidP="00E9426D">
      <w:pPr>
        <w:pStyle w:val="Default"/>
        <w:ind w:firstLineChars="200" w:firstLine="420"/>
        <w:rPr>
          <w:rFonts w:hAnsi="Calibri"/>
          <w:sz w:val="21"/>
          <w:szCs w:val="21"/>
        </w:rPr>
      </w:pPr>
      <w:r w:rsidRPr="00E9426D">
        <w:rPr>
          <w:rFonts w:hAnsi="Calibri" w:hint="eastAsia"/>
          <w:sz w:val="21"/>
          <w:szCs w:val="21"/>
        </w:rPr>
        <w:t>③研究生学历证书电子注册备案表（考生需登录</w:t>
      </w:r>
      <w:r w:rsidRPr="00E9426D">
        <w:rPr>
          <w:rFonts w:ascii="Calibri" w:hAnsi="Calibri" w:cs="Calibri"/>
          <w:sz w:val="21"/>
          <w:szCs w:val="21"/>
        </w:rPr>
        <w:t>“</w:t>
      </w:r>
      <w:r w:rsidRPr="00E9426D">
        <w:rPr>
          <w:rFonts w:hAnsi="Calibri" w:hint="eastAsia"/>
          <w:sz w:val="21"/>
          <w:szCs w:val="21"/>
        </w:rPr>
        <w:t>中国高等教育学生信息网</w:t>
      </w:r>
      <w:r w:rsidRPr="00E9426D">
        <w:rPr>
          <w:rFonts w:ascii="Calibri" w:hAnsi="Calibri" w:cs="Calibri"/>
          <w:sz w:val="21"/>
          <w:szCs w:val="21"/>
        </w:rPr>
        <w:t xml:space="preserve">” </w:t>
      </w:r>
      <w:r w:rsidRPr="00E9426D">
        <w:rPr>
          <w:rFonts w:hAnsi="Calibri"/>
          <w:sz w:val="21"/>
          <w:szCs w:val="21"/>
        </w:rPr>
        <w:t>http://www.chsi.com.cn</w:t>
      </w:r>
      <w:r w:rsidRPr="00E9426D">
        <w:rPr>
          <w:rFonts w:hAnsi="Calibri" w:hint="eastAsia"/>
          <w:sz w:val="21"/>
          <w:szCs w:val="21"/>
        </w:rPr>
        <w:t>，点击</w:t>
      </w:r>
      <w:r w:rsidRPr="00E9426D">
        <w:rPr>
          <w:rFonts w:ascii="Calibri" w:hAnsi="Calibri" w:cs="Calibri"/>
          <w:sz w:val="21"/>
          <w:szCs w:val="21"/>
        </w:rPr>
        <w:t>“</w:t>
      </w:r>
      <w:r w:rsidRPr="00E9426D">
        <w:rPr>
          <w:rFonts w:hAnsi="Calibri" w:hint="eastAsia"/>
          <w:sz w:val="21"/>
          <w:szCs w:val="21"/>
        </w:rPr>
        <w:t>学历查询</w:t>
      </w:r>
      <w:r w:rsidRPr="00E9426D">
        <w:rPr>
          <w:rFonts w:ascii="Calibri" w:hAnsi="Calibri" w:cs="Calibri"/>
          <w:sz w:val="21"/>
          <w:szCs w:val="21"/>
        </w:rPr>
        <w:t>”</w:t>
      </w:r>
      <w:r w:rsidRPr="00E9426D">
        <w:rPr>
          <w:rFonts w:hAnsi="Calibri" w:hint="eastAsia"/>
          <w:sz w:val="21"/>
          <w:szCs w:val="21"/>
        </w:rPr>
        <w:t>下的</w:t>
      </w:r>
      <w:r w:rsidRPr="00E9426D">
        <w:rPr>
          <w:rFonts w:ascii="Calibri" w:hAnsi="Calibri" w:cs="Calibri"/>
          <w:sz w:val="21"/>
          <w:szCs w:val="21"/>
        </w:rPr>
        <w:t>“</w:t>
      </w:r>
      <w:r w:rsidRPr="00E9426D">
        <w:rPr>
          <w:rFonts w:hAnsi="Calibri" w:hint="eastAsia"/>
          <w:sz w:val="21"/>
          <w:szCs w:val="21"/>
        </w:rPr>
        <w:t>本人查询</w:t>
      </w:r>
      <w:r w:rsidRPr="00E9426D">
        <w:rPr>
          <w:rFonts w:ascii="Calibri" w:hAnsi="Calibri" w:cs="Calibri"/>
          <w:sz w:val="21"/>
          <w:szCs w:val="21"/>
        </w:rPr>
        <w:t>”</w:t>
      </w:r>
      <w:r w:rsidRPr="00E9426D">
        <w:rPr>
          <w:rFonts w:hAnsi="Calibri" w:hint="eastAsia"/>
          <w:sz w:val="21"/>
          <w:szCs w:val="21"/>
        </w:rPr>
        <w:t>打印下载本人的学历证书电子注册备案表）；研究生学位认证报告（考生需登录</w:t>
      </w:r>
      <w:r w:rsidRPr="00E9426D">
        <w:rPr>
          <w:rFonts w:ascii="Calibri" w:hAnsi="Calibri" w:cs="Calibri"/>
          <w:sz w:val="21"/>
          <w:szCs w:val="21"/>
        </w:rPr>
        <w:t>“</w:t>
      </w:r>
      <w:r w:rsidRPr="00E9426D">
        <w:rPr>
          <w:rFonts w:hAnsi="Calibri" w:hint="eastAsia"/>
          <w:sz w:val="21"/>
          <w:szCs w:val="21"/>
        </w:rPr>
        <w:t>中国学位与研究生教育信息网</w:t>
      </w:r>
      <w:r w:rsidRPr="00E9426D">
        <w:rPr>
          <w:rFonts w:ascii="Calibri" w:hAnsi="Calibri" w:cs="Calibri"/>
          <w:sz w:val="21"/>
          <w:szCs w:val="21"/>
        </w:rPr>
        <w:t xml:space="preserve">” </w:t>
      </w:r>
      <w:r w:rsidRPr="00E9426D">
        <w:rPr>
          <w:rFonts w:hAnsi="Calibri"/>
          <w:color w:val="505050"/>
          <w:sz w:val="21"/>
          <w:szCs w:val="21"/>
        </w:rPr>
        <w:t>http://www.chinadegrees.cn</w:t>
      </w:r>
      <w:r w:rsidRPr="00E9426D">
        <w:rPr>
          <w:rFonts w:hAnsi="Calibri" w:hint="eastAsia"/>
          <w:sz w:val="21"/>
          <w:szCs w:val="21"/>
        </w:rPr>
        <w:t>，进入</w:t>
      </w:r>
      <w:r w:rsidRPr="00E9426D">
        <w:rPr>
          <w:rFonts w:ascii="Calibri" w:hAnsi="Calibri" w:cs="Calibri"/>
          <w:sz w:val="21"/>
          <w:szCs w:val="21"/>
        </w:rPr>
        <w:t>“</w:t>
      </w:r>
      <w:r w:rsidRPr="00E9426D">
        <w:rPr>
          <w:rFonts w:hAnsi="Calibri" w:hint="eastAsia"/>
          <w:sz w:val="21"/>
          <w:szCs w:val="21"/>
        </w:rPr>
        <w:t>学位查询</w:t>
      </w:r>
      <w:r w:rsidRPr="00E9426D">
        <w:rPr>
          <w:rFonts w:ascii="Calibri" w:hAnsi="Calibri" w:cs="Calibri"/>
          <w:sz w:val="21"/>
          <w:szCs w:val="21"/>
        </w:rPr>
        <w:t>”</w:t>
      </w:r>
      <w:r w:rsidRPr="00E9426D">
        <w:rPr>
          <w:rFonts w:hAnsi="Calibri" w:hint="eastAsia"/>
          <w:sz w:val="21"/>
          <w:szCs w:val="21"/>
        </w:rPr>
        <w:t>在线申请学位验证，打印下载本人的学位认证报告）；应届硕士毕业生提供（学籍）认证报告（考生需登录</w:t>
      </w:r>
      <w:r w:rsidRPr="00E9426D">
        <w:rPr>
          <w:rFonts w:ascii="Calibri" w:hAnsi="Calibri" w:cs="Calibri"/>
          <w:sz w:val="21"/>
          <w:szCs w:val="21"/>
        </w:rPr>
        <w:t>“</w:t>
      </w:r>
      <w:r w:rsidRPr="00E9426D">
        <w:rPr>
          <w:rFonts w:hAnsi="Calibri" w:hint="eastAsia"/>
          <w:sz w:val="21"/>
          <w:szCs w:val="21"/>
        </w:rPr>
        <w:t>中国高等教育学生信息网</w:t>
      </w:r>
      <w:r w:rsidRPr="00E9426D">
        <w:rPr>
          <w:rFonts w:ascii="Calibri" w:hAnsi="Calibri" w:cs="Calibri"/>
          <w:sz w:val="21"/>
          <w:szCs w:val="21"/>
        </w:rPr>
        <w:t>”</w:t>
      </w:r>
      <w:r w:rsidRPr="00E9426D">
        <w:rPr>
          <w:rFonts w:hAnsi="Calibri"/>
          <w:color w:val="505050"/>
          <w:sz w:val="21"/>
          <w:szCs w:val="21"/>
        </w:rPr>
        <w:t>http://www.chsi.com.cn</w:t>
      </w:r>
      <w:r w:rsidRPr="00E9426D">
        <w:rPr>
          <w:rFonts w:hAnsi="Calibri" w:hint="eastAsia"/>
          <w:sz w:val="21"/>
          <w:szCs w:val="21"/>
        </w:rPr>
        <w:t>，进入</w:t>
      </w:r>
      <w:r w:rsidRPr="00E9426D">
        <w:rPr>
          <w:rFonts w:ascii="Calibri" w:hAnsi="Calibri" w:cs="Calibri"/>
          <w:sz w:val="21"/>
          <w:szCs w:val="21"/>
        </w:rPr>
        <w:t>“</w:t>
      </w:r>
      <w:r w:rsidRPr="00E9426D">
        <w:rPr>
          <w:rFonts w:hAnsi="Calibri" w:hint="eastAsia"/>
          <w:sz w:val="21"/>
          <w:szCs w:val="21"/>
        </w:rPr>
        <w:t>学信档案</w:t>
      </w:r>
      <w:r w:rsidRPr="00E9426D">
        <w:rPr>
          <w:rFonts w:ascii="Calibri" w:hAnsi="Calibri" w:cs="Calibri"/>
          <w:sz w:val="21"/>
          <w:szCs w:val="21"/>
        </w:rPr>
        <w:t>”</w:t>
      </w:r>
      <w:r w:rsidRPr="00E9426D">
        <w:rPr>
          <w:rFonts w:hAnsi="Calibri" w:hint="eastAsia"/>
          <w:sz w:val="21"/>
          <w:szCs w:val="21"/>
        </w:rPr>
        <w:t>在线申请学籍验证，打印下载本人的学籍认证报告。如不成功可根据要求申请书面认证，获得</w:t>
      </w:r>
      <w:r w:rsidRPr="00E9426D">
        <w:rPr>
          <w:rFonts w:ascii="Calibri" w:hAnsi="Calibri" w:cs="Calibri"/>
          <w:sz w:val="21"/>
          <w:szCs w:val="21"/>
        </w:rPr>
        <w:t>“</w:t>
      </w:r>
      <w:r w:rsidRPr="00E9426D">
        <w:rPr>
          <w:rFonts w:hAnsi="Calibri" w:hint="eastAsia"/>
          <w:sz w:val="21"/>
          <w:szCs w:val="21"/>
        </w:rPr>
        <w:t>学籍认证报告</w:t>
      </w:r>
      <w:r w:rsidRPr="00E9426D">
        <w:rPr>
          <w:rFonts w:ascii="Calibri" w:hAnsi="Calibri" w:cs="Calibri"/>
          <w:sz w:val="21"/>
          <w:szCs w:val="21"/>
        </w:rPr>
        <w:t>”</w:t>
      </w:r>
      <w:r w:rsidRPr="00E9426D">
        <w:rPr>
          <w:rFonts w:hAnsi="Calibri" w:hint="eastAsia"/>
          <w:sz w:val="21"/>
          <w:szCs w:val="21"/>
        </w:rPr>
        <w:t>）；在境外获得学历</w:t>
      </w:r>
      <w:r w:rsidRPr="00E9426D">
        <w:rPr>
          <w:rFonts w:hAnsi="Calibri"/>
          <w:sz w:val="21"/>
          <w:szCs w:val="21"/>
        </w:rPr>
        <w:t>/</w:t>
      </w:r>
      <w:r w:rsidRPr="00E9426D">
        <w:rPr>
          <w:rFonts w:hAnsi="Calibri" w:hint="eastAsia"/>
          <w:sz w:val="21"/>
          <w:szCs w:val="21"/>
        </w:rPr>
        <w:t>学位的考生，须提交教育部留学服务中心出具的认证报告复印件（教育部留学服务中心学历学位认证系统网址：</w:t>
      </w:r>
      <w:r w:rsidRPr="00E9426D">
        <w:rPr>
          <w:rFonts w:hAnsi="Calibri" w:hint="eastAsia"/>
          <w:sz w:val="21"/>
          <w:szCs w:val="21"/>
        </w:rPr>
        <w:t>http://renzheng.cscse.edu.cn/）。</w:t>
      </w:r>
    </w:p>
    <w:p w:rsidR="00E9426D" w:rsidRDefault="00E9426D" w:rsidP="00E9426D">
      <w:pPr>
        <w:pStyle w:val="Default"/>
        <w:numPr>
          <w:ilvl w:val="0"/>
          <w:numId w:val="2"/>
        </w:numPr>
        <w:rPr>
          <w:rFonts w:hAnsi="Calibri"/>
          <w:sz w:val="23"/>
          <w:szCs w:val="23"/>
        </w:rPr>
      </w:pPr>
      <w:r>
        <w:rPr>
          <w:rFonts w:hAnsi="Calibri" w:hint="eastAsia"/>
          <w:sz w:val="23"/>
          <w:szCs w:val="23"/>
        </w:rPr>
        <w:t>外语水平成绩证明复印件</w:t>
      </w:r>
      <w:r>
        <w:rPr>
          <w:rFonts w:hAnsi="Calibri"/>
          <w:sz w:val="23"/>
          <w:szCs w:val="23"/>
        </w:rPr>
        <w:t xml:space="preserve">1 </w:t>
      </w:r>
      <w:r>
        <w:rPr>
          <w:rFonts w:hAnsi="Calibri" w:hint="eastAsia"/>
          <w:sz w:val="23"/>
          <w:szCs w:val="23"/>
        </w:rPr>
        <w:t>份；</w:t>
      </w:r>
    </w:p>
    <w:p w:rsidR="00E9426D" w:rsidRDefault="00E9426D" w:rsidP="00E9426D">
      <w:pPr>
        <w:pStyle w:val="Default"/>
        <w:numPr>
          <w:ilvl w:val="0"/>
          <w:numId w:val="2"/>
        </w:numPr>
        <w:rPr>
          <w:rFonts w:hAnsi="Calibri"/>
          <w:sz w:val="23"/>
          <w:szCs w:val="23"/>
        </w:rPr>
      </w:pPr>
      <w:r>
        <w:rPr>
          <w:rFonts w:hAnsi="Calibri" w:hint="eastAsia"/>
          <w:sz w:val="23"/>
          <w:szCs w:val="23"/>
        </w:rPr>
        <w:t>硕士学位论文</w:t>
      </w:r>
      <w:r>
        <w:rPr>
          <w:rFonts w:hAnsi="Calibri"/>
          <w:sz w:val="23"/>
          <w:szCs w:val="23"/>
        </w:rPr>
        <w:t xml:space="preserve">1 </w:t>
      </w:r>
      <w:r>
        <w:rPr>
          <w:rFonts w:hAnsi="Calibri" w:hint="eastAsia"/>
          <w:sz w:val="23"/>
          <w:szCs w:val="23"/>
        </w:rPr>
        <w:t>本（应届生如未完成可不交）；</w:t>
      </w:r>
    </w:p>
    <w:p w:rsidR="00E9426D" w:rsidRDefault="00E9426D" w:rsidP="00E9426D">
      <w:pPr>
        <w:pStyle w:val="Default"/>
        <w:ind w:firstLineChars="200" w:firstLine="460"/>
        <w:rPr>
          <w:rFonts w:hAnsi="Calibri"/>
          <w:sz w:val="23"/>
          <w:szCs w:val="23"/>
        </w:rPr>
      </w:pPr>
      <w:r>
        <w:rPr>
          <w:rFonts w:hAnsi="Calibri" w:hint="eastAsia"/>
          <w:sz w:val="23"/>
          <w:szCs w:val="23"/>
        </w:rPr>
        <w:t>⑥两封所报考学科专业领域内的教授（或相当专业技术职称的专家）以上的专家推荐信（推荐信须密封并由推荐人在封口签字）；</w:t>
      </w:r>
    </w:p>
    <w:p w:rsidR="00E9426D" w:rsidRDefault="00E9426D" w:rsidP="00E9426D">
      <w:pPr>
        <w:pStyle w:val="Default"/>
        <w:ind w:firstLineChars="200" w:firstLine="460"/>
        <w:rPr>
          <w:rFonts w:hAnsi="Calibri"/>
          <w:sz w:val="23"/>
          <w:szCs w:val="23"/>
        </w:rPr>
      </w:pPr>
      <w:r>
        <w:rPr>
          <w:rFonts w:hAnsi="宋体" w:hint="eastAsia"/>
          <w:sz w:val="23"/>
          <w:szCs w:val="23"/>
        </w:rPr>
        <w:t>⑦</w:t>
      </w:r>
      <w:r>
        <w:rPr>
          <w:rFonts w:hAnsi="Calibri" w:hint="eastAsia"/>
          <w:sz w:val="23"/>
          <w:szCs w:val="23"/>
        </w:rPr>
        <w:t>考生自我评价和攻博期间的科学研究计划书；</w:t>
      </w:r>
    </w:p>
    <w:p w:rsidR="00E9426D" w:rsidRDefault="00E9426D" w:rsidP="00E9426D">
      <w:pPr>
        <w:pStyle w:val="Default"/>
        <w:ind w:left="115" w:firstLineChars="150" w:firstLine="345"/>
        <w:rPr>
          <w:rFonts w:hAnsi="Calibri" w:hint="eastAsia"/>
          <w:sz w:val="23"/>
          <w:szCs w:val="23"/>
        </w:rPr>
      </w:pPr>
      <w:r>
        <w:rPr>
          <w:rFonts w:hAnsi="Calibri" w:hint="eastAsia"/>
          <w:sz w:val="23"/>
          <w:szCs w:val="23"/>
        </w:rPr>
        <w:t>⑧公开发表的学术论文、专利、专著等科研成果复印件；学习（工作）中获奖证书复印件；</w:t>
      </w:r>
    </w:p>
    <w:p w:rsidR="00E9426D" w:rsidRDefault="00E9426D" w:rsidP="00E9426D">
      <w:pPr>
        <w:pStyle w:val="Default"/>
        <w:ind w:right="142" w:firstLine="420"/>
        <w:jc w:val="both"/>
        <w:rPr>
          <w:rFonts w:hAnsi="Calibri"/>
          <w:sz w:val="23"/>
          <w:szCs w:val="23"/>
        </w:rPr>
      </w:pPr>
      <w:r>
        <w:rPr>
          <w:rFonts w:hAnsi="Calibri" w:hint="eastAsia"/>
          <w:sz w:val="23"/>
          <w:szCs w:val="23"/>
        </w:rPr>
        <w:t>以上申请材料需考生在报名期间提交给报考学院，学院负责审查申请材料。申</w:t>
      </w:r>
      <w:r>
        <w:rPr>
          <w:rFonts w:hAnsi="Calibri" w:hint="eastAsia"/>
          <w:sz w:val="23"/>
          <w:szCs w:val="23"/>
        </w:rPr>
        <w:lastRenderedPageBreak/>
        <w:t>请人必须保证申请材料的真实性和准确性，不得伪造有关证明。一经发现作伪并核实，将取消其考试录取资格。</w:t>
      </w:r>
    </w:p>
    <w:p w:rsidR="00E9426D" w:rsidRPr="00ED786F" w:rsidRDefault="00E9426D" w:rsidP="00E9426D">
      <w:pPr>
        <w:pStyle w:val="Default"/>
        <w:spacing w:after="60"/>
        <w:jc w:val="both"/>
        <w:rPr>
          <w:rFonts w:hAnsi="Calibri"/>
          <w:b/>
          <w:sz w:val="28"/>
          <w:szCs w:val="28"/>
        </w:rPr>
      </w:pPr>
      <w:r w:rsidRPr="00ED786F">
        <w:rPr>
          <w:rFonts w:hAnsi="Calibri" w:hint="eastAsia"/>
          <w:b/>
          <w:sz w:val="28"/>
          <w:szCs w:val="28"/>
        </w:rPr>
        <w:t>三、申请程序</w:t>
      </w:r>
    </w:p>
    <w:p w:rsidR="00E9426D" w:rsidRDefault="00E9426D" w:rsidP="00ED786F">
      <w:pPr>
        <w:pStyle w:val="Default"/>
        <w:ind w:firstLineChars="200" w:firstLine="460"/>
        <w:rPr>
          <w:rFonts w:hAnsi="Calibri"/>
          <w:sz w:val="23"/>
          <w:szCs w:val="23"/>
        </w:rPr>
      </w:pPr>
      <w:r>
        <w:rPr>
          <w:rFonts w:hAnsi="Calibri"/>
          <w:sz w:val="23"/>
          <w:szCs w:val="23"/>
        </w:rPr>
        <w:t>1.</w:t>
      </w:r>
      <w:r>
        <w:rPr>
          <w:rFonts w:hAnsi="Calibri" w:hint="eastAsia"/>
          <w:sz w:val="23"/>
          <w:szCs w:val="23"/>
        </w:rPr>
        <w:t>申请人登陆东华大学研究生招生网</w:t>
      </w:r>
      <w:r>
        <w:rPr>
          <w:rFonts w:hAnsi="Calibri"/>
          <w:sz w:val="23"/>
          <w:szCs w:val="23"/>
        </w:rPr>
        <w:t>(http://yjszs.dhu.edu.cn)</w:t>
      </w:r>
      <w:r>
        <w:rPr>
          <w:rFonts w:hAnsi="Calibri" w:hint="eastAsia"/>
          <w:sz w:val="23"/>
          <w:szCs w:val="23"/>
        </w:rPr>
        <w:t>网上报名，考试方式须选择</w:t>
      </w:r>
      <w:r>
        <w:rPr>
          <w:rFonts w:ascii="Calibri" w:hAnsi="Calibri" w:cs="Calibri"/>
          <w:sz w:val="23"/>
          <w:szCs w:val="23"/>
        </w:rPr>
        <w:t>“</w:t>
      </w:r>
      <w:r>
        <w:rPr>
          <w:rFonts w:hAnsi="Calibri" w:hint="eastAsia"/>
          <w:sz w:val="23"/>
          <w:szCs w:val="23"/>
        </w:rPr>
        <w:t>申请</w:t>
      </w:r>
      <w:r>
        <w:rPr>
          <w:rFonts w:hAnsi="Calibri"/>
          <w:sz w:val="23"/>
          <w:szCs w:val="23"/>
        </w:rPr>
        <w:t>-</w:t>
      </w:r>
      <w:r>
        <w:rPr>
          <w:rFonts w:hAnsi="Calibri" w:hint="eastAsia"/>
          <w:sz w:val="23"/>
          <w:szCs w:val="23"/>
        </w:rPr>
        <w:t>考核制</w:t>
      </w:r>
      <w:r>
        <w:rPr>
          <w:rFonts w:ascii="Calibri" w:hAnsi="Calibri" w:cs="Calibri"/>
          <w:sz w:val="23"/>
          <w:szCs w:val="23"/>
        </w:rPr>
        <w:t>”</w:t>
      </w:r>
      <w:r>
        <w:rPr>
          <w:rFonts w:hAnsi="Calibri" w:hint="eastAsia"/>
          <w:sz w:val="23"/>
          <w:szCs w:val="23"/>
        </w:rPr>
        <w:t>，打印报名表并与申请材料一起寄（送）到管理学院，申请材料收到截止日期：</w:t>
      </w:r>
      <w:r>
        <w:rPr>
          <w:rFonts w:hAnsi="Calibri"/>
          <w:sz w:val="23"/>
          <w:szCs w:val="23"/>
        </w:rPr>
        <w:t>2017</w:t>
      </w:r>
      <w:r>
        <w:rPr>
          <w:rFonts w:hAnsi="Calibri" w:hint="eastAsia"/>
          <w:sz w:val="23"/>
          <w:szCs w:val="23"/>
        </w:rPr>
        <w:t>年</w:t>
      </w:r>
      <w:r>
        <w:rPr>
          <w:rFonts w:hAnsi="Calibri"/>
          <w:sz w:val="23"/>
          <w:szCs w:val="23"/>
        </w:rPr>
        <w:t>11</w:t>
      </w:r>
      <w:r>
        <w:rPr>
          <w:rFonts w:hAnsi="Calibri" w:hint="eastAsia"/>
          <w:sz w:val="23"/>
          <w:szCs w:val="23"/>
        </w:rPr>
        <w:t>月</w:t>
      </w:r>
      <w:r>
        <w:rPr>
          <w:rFonts w:hAnsi="Calibri"/>
          <w:sz w:val="23"/>
          <w:szCs w:val="23"/>
        </w:rPr>
        <w:t>22</w:t>
      </w:r>
      <w:r>
        <w:rPr>
          <w:rFonts w:hAnsi="Calibri" w:hint="eastAsia"/>
          <w:sz w:val="23"/>
          <w:szCs w:val="23"/>
        </w:rPr>
        <w:t>日。</w:t>
      </w:r>
    </w:p>
    <w:p w:rsidR="00E9426D" w:rsidRDefault="00E9426D" w:rsidP="00ED786F">
      <w:pPr>
        <w:pStyle w:val="Default"/>
        <w:ind w:firstLineChars="200" w:firstLine="460"/>
        <w:rPr>
          <w:rFonts w:hAnsi="Calibri"/>
          <w:sz w:val="23"/>
          <w:szCs w:val="23"/>
        </w:rPr>
      </w:pPr>
      <w:r>
        <w:rPr>
          <w:rFonts w:hAnsi="Calibri"/>
          <w:sz w:val="23"/>
          <w:szCs w:val="23"/>
        </w:rPr>
        <w:t>2.</w:t>
      </w:r>
      <w:r>
        <w:rPr>
          <w:rFonts w:hAnsi="Calibri" w:hint="eastAsia"/>
          <w:sz w:val="23"/>
          <w:szCs w:val="23"/>
        </w:rPr>
        <w:t>学院组织专家小组对申请人的申请材料进行初审；通知初审通过者参加学院组织的综合考核，并告知考生综合考核的时间、内容和形式。不合格者可参加</w:t>
      </w:r>
      <w:r>
        <w:rPr>
          <w:rFonts w:hAnsi="Calibri"/>
          <w:sz w:val="23"/>
          <w:szCs w:val="23"/>
        </w:rPr>
        <w:t>2019</w:t>
      </w:r>
      <w:r>
        <w:rPr>
          <w:rFonts w:hAnsi="Calibri" w:hint="eastAsia"/>
          <w:sz w:val="23"/>
          <w:szCs w:val="23"/>
        </w:rPr>
        <w:t>年</w:t>
      </w:r>
      <w:r>
        <w:rPr>
          <w:rFonts w:hAnsi="Calibri"/>
          <w:sz w:val="23"/>
          <w:szCs w:val="23"/>
        </w:rPr>
        <w:t>3</w:t>
      </w:r>
      <w:r>
        <w:rPr>
          <w:rFonts w:hAnsi="Calibri" w:hint="eastAsia"/>
          <w:sz w:val="23"/>
          <w:szCs w:val="23"/>
        </w:rPr>
        <w:t>月学校组织的博士生普通招考。</w:t>
      </w:r>
      <w:bookmarkStart w:id="0" w:name="_GoBack"/>
      <w:bookmarkEnd w:id="0"/>
    </w:p>
    <w:p w:rsidR="00E9426D" w:rsidRDefault="00E9426D" w:rsidP="00E9426D">
      <w:pPr>
        <w:pStyle w:val="Default"/>
        <w:rPr>
          <w:rFonts w:hAnsi="Calibri"/>
          <w:sz w:val="23"/>
          <w:szCs w:val="23"/>
        </w:rPr>
      </w:pPr>
    </w:p>
    <w:p w:rsidR="00E9426D" w:rsidRPr="00ED786F" w:rsidRDefault="00E9426D" w:rsidP="00E9426D">
      <w:pPr>
        <w:pStyle w:val="Default"/>
        <w:spacing w:after="60"/>
        <w:jc w:val="both"/>
        <w:rPr>
          <w:rFonts w:hAnsi="Calibri"/>
          <w:b/>
          <w:sz w:val="28"/>
          <w:szCs w:val="28"/>
        </w:rPr>
      </w:pPr>
      <w:r w:rsidRPr="00ED786F">
        <w:rPr>
          <w:rFonts w:hAnsi="Calibri" w:hint="eastAsia"/>
          <w:b/>
          <w:sz w:val="28"/>
          <w:szCs w:val="28"/>
        </w:rPr>
        <w:t>四、综合考核</w:t>
      </w:r>
    </w:p>
    <w:p w:rsidR="00E9426D" w:rsidRDefault="00E9426D" w:rsidP="00ED786F">
      <w:pPr>
        <w:pStyle w:val="Default"/>
        <w:ind w:firstLineChars="200" w:firstLine="460"/>
        <w:rPr>
          <w:rFonts w:hAnsi="Calibri"/>
          <w:sz w:val="23"/>
          <w:szCs w:val="23"/>
        </w:rPr>
      </w:pPr>
      <w:r>
        <w:rPr>
          <w:rFonts w:hAnsi="Calibri"/>
          <w:sz w:val="23"/>
          <w:szCs w:val="23"/>
        </w:rPr>
        <w:t>1.</w:t>
      </w:r>
      <w:r>
        <w:rPr>
          <w:rFonts w:hAnsi="Calibri" w:hint="eastAsia"/>
          <w:sz w:val="23"/>
          <w:szCs w:val="23"/>
        </w:rPr>
        <w:t>考核形式：综合面试；</w:t>
      </w:r>
    </w:p>
    <w:p w:rsidR="00E9426D" w:rsidRDefault="00E9426D" w:rsidP="00ED786F">
      <w:pPr>
        <w:pStyle w:val="Default"/>
        <w:ind w:firstLineChars="200" w:firstLine="460"/>
        <w:rPr>
          <w:rFonts w:hAnsi="Calibri"/>
          <w:sz w:val="23"/>
          <w:szCs w:val="23"/>
        </w:rPr>
      </w:pPr>
      <w:r>
        <w:rPr>
          <w:rFonts w:hAnsi="Calibri"/>
          <w:sz w:val="23"/>
          <w:szCs w:val="23"/>
        </w:rPr>
        <w:t>2.</w:t>
      </w:r>
      <w:r>
        <w:rPr>
          <w:rFonts w:hAnsi="Calibri" w:hint="eastAsia"/>
          <w:sz w:val="23"/>
          <w:szCs w:val="23"/>
        </w:rPr>
        <w:t>综合面试考核专家小组一般不少于</w:t>
      </w:r>
      <w:r>
        <w:rPr>
          <w:rFonts w:hAnsi="Calibri"/>
          <w:sz w:val="23"/>
          <w:szCs w:val="23"/>
        </w:rPr>
        <w:t>5</w:t>
      </w:r>
      <w:r>
        <w:rPr>
          <w:rFonts w:hAnsi="Calibri" w:hint="eastAsia"/>
          <w:sz w:val="23"/>
          <w:szCs w:val="23"/>
        </w:rPr>
        <w:t>人，可参照当年的《东华大学招收攻读博士学位研究生复试及录取办法》执行；</w:t>
      </w:r>
    </w:p>
    <w:p w:rsidR="00E9426D" w:rsidRDefault="00E9426D" w:rsidP="00ED786F">
      <w:pPr>
        <w:pStyle w:val="Default"/>
        <w:ind w:firstLineChars="200" w:firstLine="460"/>
        <w:rPr>
          <w:rFonts w:hAnsi="Calibri"/>
          <w:sz w:val="23"/>
          <w:szCs w:val="23"/>
        </w:rPr>
      </w:pPr>
      <w:r>
        <w:rPr>
          <w:rFonts w:hAnsi="Calibri"/>
          <w:sz w:val="23"/>
          <w:szCs w:val="23"/>
        </w:rPr>
        <w:t>3.</w:t>
      </w:r>
      <w:r>
        <w:rPr>
          <w:rFonts w:hAnsi="Calibri" w:hint="eastAsia"/>
          <w:sz w:val="23"/>
          <w:szCs w:val="23"/>
        </w:rPr>
        <w:t>考核成绩：以百分制算，满分为</w:t>
      </w:r>
      <w:r>
        <w:rPr>
          <w:rFonts w:hAnsi="Calibri"/>
          <w:sz w:val="23"/>
          <w:szCs w:val="23"/>
        </w:rPr>
        <w:t>100</w:t>
      </w:r>
      <w:r>
        <w:rPr>
          <w:rFonts w:hAnsi="Calibri" w:hint="eastAsia"/>
          <w:sz w:val="23"/>
          <w:szCs w:val="23"/>
        </w:rPr>
        <w:t>分。依据《东华大学管理学院</w:t>
      </w:r>
      <w:r>
        <w:rPr>
          <w:rFonts w:hAnsi="Calibri"/>
          <w:sz w:val="23"/>
          <w:szCs w:val="23"/>
        </w:rPr>
        <w:t>2018</w:t>
      </w:r>
      <w:r>
        <w:rPr>
          <w:rFonts w:hAnsi="Calibri" w:hint="eastAsia"/>
          <w:sz w:val="23"/>
          <w:szCs w:val="23"/>
        </w:rPr>
        <w:t>年</w:t>
      </w:r>
      <w:r>
        <w:rPr>
          <w:rFonts w:ascii="Calibri" w:hAnsi="Calibri" w:cs="Calibri"/>
          <w:sz w:val="23"/>
          <w:szCs w:val="23"/>
        </w:rPr>
        <w:t>“</w:t>
      </w:r>
      <w:r>
        <w:rPr>
          <w:rFonts w:hAnsi="Calibri" w:hint="eastAsia"/>
          <w:sz w:val="23"/>
          <w:szCs w:val="23"/>
        </w:rPr>
        <w:t>申请</w:t>
      </w:r>
      <w:r>
        <w:rPr>
          <w:rFonts w:hAnsi="Calibri"/>
          <w:sz w:val="23"/>
          <w:szCs w:val="23"/>
        </w:rPr>
        <w:t>-</w:t>
      </w:r>
      <w:r>
        <w:rPr>
          <w:rFonts w:hAnsi="Calibri" w:hint="eastAsia"/>
          <w:sz w:val="23"/>
          <w:szCs w:val="23"/>
        </w:rPr>
        <w:t>考核制</w:t>
      </w:r>
      <w:r>
        <w:rPr>
          <w:rFonts w:ascii="Calibri" w:hAnsi="Calibri" w:cs="Calibri"/>
          <w:sz w:val="23"/>
          <w:szCs w:val="23"/>
        </w:rPr>
        <w:t>”</w:t>
      </w:r>
      <w:r>
        <w:rPr>
          <w:rFonts w:hAnsi="Calibri" w:hint="eastAsia"/>
          <w:sz w:val="23"/>
          <w:szCs w:val="23"/>
        </w:rPr>
        <w:t>攻读博士学位研究生招生综合面试评分表》对参加综合面试的考生进行打分，成绩低于</w:t>
      </w:r>
      <w:r>
        <w:rPr>
          <w:rFonts w:hAnsi="Calibri"/>
          <w:sz w:val="23"/>
          <w:szCs w:val="23"/>
        </w:rPr>
        <w:t>60</w:t>
      </w:r>
      <w:r>
        <w:rPr>
          <w:rFonts w:hAnsi="Calibri" w:hint="eastAsia"/>
          <w:sz w:val="23"/>
          <w:szCs w:val="23"/>
        </w:rPr>
        <w:t>分者为不合格，不能录取。</w:t>
      </w:r>
    </w:p>
    <w:p w:rsidR="00ED786F" w:rsidRDefault="00E9426D" w:rsidP="00ED786F">
      <w:pPr>
        <w:pStyle w:val="Default"/>
        <w:ind w:firstLineChars="200" w:firstLine="460"/>
        <w:rPr>
          <w:rFonts w:hAnsi="Calibri"/>
          <w:sz w:val="23"/>
          <w:szCs w:val="23"/>
        </w:rPr>
      </w:pPr>
      <w:r>
        <w:rPr>
          <w:rFonts w:hAnsi="Calibri"/>
          <w:sz w:val="23"/>
          <w:szCs w:val="23"/>
        </w:rPr>
        <w:t>4.</w:t>
      </w:r>
      <w:r>
        <w:rPr>
          <w:rFonts w:hAnsi="Calibri" w:hint="eastAsia"/>
          <w:sz w:val="23"/>
          <w:szCs w:val="23"/>
        </w:rPr>
        <w:t>综合面试内容主要包括：</w:t>
      </w:r>
    </w:p>
    <w:p w:rsidR="00E9426D" w:rsidRDefault="00E9426D" w:rsidP="00ED786F">
      <w:pPr>
        <w:pStyle w:val="Default"/>
        <w:ind w:firstLineChars="200" w:firstLine="460"/>
        <w:rPr>
          <w:rFonts w:hAnsi="Calibri"/>
          <w:sz w:val="23"/>
          <w:szCs w:val="23"/>
        </w:rPr>
      </w:pPr>
      <w:r>
        <w:rPr>
          <w:rFonts w:hAnsi="Calibri" w:hint="eastAsia"/>
          <w:sz w:val="23"/>
          <w:szCs w:val="23"/>
        </w:rPr>
        <w:t>①业务素质：考生对本学科基础知识的掌握程度及运用能力和对本学科前沿知识及最新研究动态掌握情况；已发表论文的研究概述；博士阶段学术规划和预期目标；外语水平、科研创新能力和培养潜能等。</w:t>
      </w:r>
    </w:p>
    <w:p w:rsidR="00E9426D" w:rsidRPr="00E9426D" w:rsidRDefault="00E9426D" w:rsidP="00ED786F">
      <w:pPr>
        <w:pStyle w:val="Default"/>
        <w:ind w:firstLineChars="200" w:firstLine="460"/>
        <w:rPr>
          <w:rFonts w:hAnsi="Calibri" w:hint="eastAsia"/>
          <w:sz w:val="23"/>
          <w:szCs w:val="23"/>
        </w:rPr>
      </w:pPr>
      <w:r w:rsidRPr="00E9426D">
        <w:rPr>
          <w:rFonts w:hAnsi="Calibri" w:hint="eastAsia"/>
          <w:sz w:val="23"/>
          <w:szCs w:val="23"/>
        </w:rPr>
        <w:t xml:space="preserve">②综合素质：对考生的总体情况（思想表现、学习态度、道德品质、遵纪守法、合作精神、心理健康等）进行了解和判断。 </w:t>
      </w:r>
    </w:p>
    <w:p w:rsidR="00E9426D" w:rsidRPr="00E9426D" w:rsidRDefault="00E9426D" w:rsidP="00ED786F">
      <w:pPr>
        <w:pStyle w:val="Default"/>
        <w:ind w:firstLineChars="200" w:firstLine="460"/>
        <w:rPr>
          <w:rFonts w:hAnsi="Calibri" w:hint="eastAsia"/>
          <w:sz w:val="23"/>
          <w:szCs w:val="23"/>
        </w:rPr>
      </w:pPr>
      <w:r w:rsidRPr="00E9426D">
        <w:rPr>
          <w:rFonts w:hAnsi="Calibri" w:hint="eastAsia"/>
          <w:sz w:val="23"/>
          <w:szCs w:val="23"/>
        </w:rPr>
        <w:t xml:space="preserve">要求考生做不少于10分钟的PPT汇报（含个人介绍、以往科研工作介绍、博士生阶段学术规划、前沿学术文献等）。 </w:t>
      </w:r>
    </w:p>
    <w:p w:rsidR="00E9426D" w:rsidRPr="00ED786F" w:rsidRDefault="00E9426D" w:rsidP="00E9426D">
      <w:pPr>
        <w:pStyle w:val="Default"/>
        <w:spacing w:after="60"/>
        <w:jc w:val="both"/>
        <w:rPr>
          <w:rFonts w:hAnsi="Calibri" w:hint="eastAsia"/>
          <w:b/>
          <w:sz w:val="28"/>
          <w:szCs w:val="28"/>
        </w:rPr>
      </w:pPr>
      <w:r w:rsidRPr="00ED786F">
        <w:rPr>
          <w:rFonts w:hAnsi="Calibri" w:hint="eastAsia"/>
          <w:b/>
          <w:sz w:val="28"/>
          <w:szCs w:val="28"/>
        </w:rPr>
        <w:t xml:space="preserve">五、录取原则 </w:t>
      </w:r>
    </w:p>
    <w:p w:rsidR="00E9426D" w:rsidRPr="00ED786F" w:rsidRDefault="00E9426D" w:rsidP="00ED786F">
      <w:pPr>
        <w:pStyle w:val="Default"/>
        <w:ind w:firstLineChars="200" w:firstLine="460"/>
        <w:rPr>
          <w:rFonts w:hAnsi="Calibri" w:hint="eastAsia"/>
          <w:sz w:val="23"/>
          <w:szCs w:val="23"/>
        </w:rPr>
      </w:pPr>
      <w:r w:rsidRPr="00E9426D">
        <w:rPr>
          <w:rFonts w:hAnsi="Calibri" w:hint="eastAsia"/>
          <w:sz w:val="23"/>
          <w:szCs w:val="23"/>
        </w:rPr>
        <w:t>根据学科（专业）招生计划及导师招生额度，按照考核成绩排序，从高分到低分依次录取。综合面试成绩低于60分者为不合格，不能录取。</w:t>
      </w:r>
    </w:p>
    <w:sectPr w:rsidR="00E9426D" w:rsidRPr="00ED78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2158D"/>
    <w:multiLevelType w:val="hybridMultilevel"/>
    <w:tmpl w:val="496AE012"/>
    <w:lvl w:ilvl="0" w:tplc="8E26CC0A">
      <w:start w:val="4"/>
      <w:numFmt w:val="decimalEnclosedCircle"/>
      <w:lvlText w:val="%1"/>
      <w:lvlJc w:val="left"/>
      <w:pPr>
        <w:ind w:left="820" w:hanging="360"/>
      </w:pPr>
      <w:rPr>
        <w:rFonts w:hAnsi="宋体"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
    <w:nsid w:val="7F5C313D"/>
    <w:multiLevelType w:val="hybridMultilevel"/>
    <w:tmpl w:val="E4E0097C"/>
    <w:lvl w:ilvl="0" w:tplc="30327E1E">
      <w:start w:val="1"/>
      <w:numFmt w:val="decimalEnclosedCircle"/>
      <w:lvlText w:val="%1"/>
      <w:lvlJc w:val="left"/>
      <w:pPr>
        <w:ind w:left="780" w:hanging="360"/>
      </w:pPr>
      <w:rPr>
        <w:rFonts w:hAnsi="宋体" w:cs="Calibr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088"/>
    <w:rsid w:val="00827903"/>
    <w:rsid w:val="00E9426D"/>
    <w:rsid w:val="00ED786F"/>
    <w:rsid w:val="00F57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7143C-C20D-4F25-B7DF-BF233336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426D"/>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hc</cp:lastModifiedBy>
  <cp:revision>3</cp:revision>
  <cp:lastPrinted>2017-11-29T07:52:00Z</cp:lastPrinted>
  <dcterms:created xsi:type="dcterms:W3CDTF">2017-11-29T07:40:00Z</dcterms:created>
  <dcterms:modified xsi:type="dcterms:W3CDTF">2017-11-29T07:52:00Z</dcterms:modified>
</cp:coreProperties>
</file>